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D8" w:rsidRPr="009822D8" w:rsidRDefault="009822D8" w:rsidP="009822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АФРИКАНСКАЯ ЧУМА СВИНЕЙ (АЧС) контагиозная септическая болезнь домашних свиней и диких кабанов. АЧС сопровождается диареей, кровянистыми истечениями из носовой полости, клоническими судорогами, у супоросных свиноматок - абортами. Выжившие животные пожизненно остаются вирусоносителями.</w:t>
      </w:r>
    </w:p>
    <w:p w:rsidR="009822D8" w:rsidRPr="009822D8" w:rsidRDefault="009822D8" w:rsidP="009822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Самая большая опасность этого заболевания состоит в следующем:</w:t>
      </w:r>
    </w:p>
    <w:p w:rsidR="009822D8" w:rsidRPr="009822D8" w:rsidRDefault="009822D8" w:rsidP="009822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Отсутствие вакцин и медикаментов, предохраняющих от этой болезни.</w:t>
      </w:r>
    </w:p>
    <w:p w:rsidR="009822D8" w:rsidRPr="009822D8" w:rsidRDefault="009822D8" w:rsidP="009822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Огромные экономические потери.</w:t>
      </w:r>
    </w:p>
    <w:p w:rsidR="009822D8" w:rsidRPr="009822D8" w:rsidRDefault="009822D8" w:rsidP="009822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Источником возбудителя являются больные, а также переболевшие, находящиеся в инкубационном периоде, не имеющие клинических признаков и выделяющие возбудитель во внешнюю среду свиньи и дикие кабаны.</w:t>
      </w:r>
    </w:p>
    <w:p w:rsidR="009822D8" w:rsidRPr="009822D8" w:rsidRDefault="009822D8" w:rsidP="009822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На людей вирус не распространяется.</w:t>
      </w:r>
    </w:p>
    <w:p w:rsidR="009822D8" w:rsidRPr="009822D8" w:rsidRDefault="009822D8" w:rsidP="009822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Управление ветеринарии Апшеронского просит Вас выполнять ряд необходимых мероприятий с целью предотвращения заноса и распространения на территории Краснодарского края африканской чумы свиней. Для этого необходимо:</w:t>
      </w:r>
    </w:p>
    <w:p w:rsidR="009822D8" w:rsidRPr="009822D8" w:rsidRDefault="009822D8" w:rsidP="009822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СОДЕРЖАТЬ:</w:t>
      </w:r>
    </w:p>
    <w:p w:rsidR="009822D8" w:rsidRPr="009822D8" w:rsidRDefault="009822D8" w:rsidP="009822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proofErr w:type="gramStart"/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имеющихся</w:t>
      </w:r>
      <w:proofErr w:type="gramEnd"/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в личных подсобных хозяйствах свиней в подворьях в огороженных местах, </w:t>
      </w:r>
      <w:proofErr w:type="spellStart"/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безвыгульно</w:t>
      </w:r>
      <w:proofErr w:type="spellEnd"/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;</w:t>
      </w:r>
    </w:p>
    <w:p w:rsidR="009822D8" w:rsidRPr="009822D8" w:rsidRDefault="009822D8" w:rsidP="009822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proofErr w:type="gramStart"/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использовать</w:t>
      </w:r>
      <w:proofErr w:type="gramEnd"/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отдельную спецодежду и инвентарь по уходу за свиньями и проводить их дезинфекцию после проведенных работ.</w:t>
      </w:r>
    </w:p>
    <w:p w:rsidR="009822D8" w:rsidRPr="009822D8" w:rsidRDefault="009822D8" w:rsidP="009822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НЕ ДОПУСКАТЬ:</w:t>
      </w:r>
    </w:p>
    <w:p w:rsidR="009822D8" w:rsidRPr="009822D8" w:rsidRDefault="009822D8" w:rsidP="00982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proofErr w:type="gramStart"/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свободного</w:t>
      </w:r>
      <w:proofErr w:type="gramEnd"/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выгула свиней из помещений;</w:t>
      </w:r>
    </w:p>
    <w:p w:rsidR="009822D8" w:rsidRPr="009822D8" w:rsidRDefault="009822D8" w:rsidP="00982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proofErr w:type="gramStart"/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контакта</w:t>
      </w:r>
      <w:proofErr w:type="gramEnd"/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свиней с другими животными и посторонними лицами;</w:t>
      </w:r>
    </w:p>
    <w:p w:rsidR="009822D8" w:rsidRPr="009822D8" w:rsidRDefault="009822D8" w:rsidP="009822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proofErr w:type="gramStart"/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приобретение</w:t>
      </w:r>
      <w:proofErr w:type="gramEnd"/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, ввоз и вывоз свиней за пределы своего хозяйства без ветеринарного осмотра.</w:t>
      </w:r>
    </w:p>
    <w:p w:rsidR="009822D8" w:rsidRPr="009822D8" w:rsidRDefault="009822D8" w:rsidP="009822D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ПОСТОЯННО ВЫПОЛНЯТЬ:</w:t>
      </w:r>
    </w:p>
    <w:p w:rsidR="009822D8" w:rsidRPr="009822D8" w:rsidRDefault="009822D8" w:rsidP="009822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proofErr w:type="gramStart"/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для</w:t>
      </w:r>
      <w:proofErr w:type="gramEnd"/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кормления, поения и ухода за свиньями иметь отдельную одежду и обувь;</w:t>
      </w:r>
    </w:p>
    <w:p w:rsidR="009822D8" w:rsidRPr="009822D8" w:rsidRDefault="009822D8" w:rsidP="009822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proofErr w:type="gramStart"/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</w:t>
      </w:r>
      <w:proofErr w:type="gramEnd"/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случае появления заболевания свиней или внезапной их гибели НЕМЕДЛЕННО обратиться в государственную ветеринарную службу, сообщить об этом в администрацию сельского поселения;</w:t>
      </w:r>
    </w:p>
    <w:p w:rsidR="009822D8" w:rsidRPr="009822D8" w:rsidRDefault="009822D8" w:rsidP="009822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proofErr w:type="gramStart"/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не</w:t>
      </w:r>
      <w:proofErr w:type="gramEnd"/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выбрасывать трупы животных, отходы от их содержания и переработки на свалки, обочины и другие места;</w:t>
      </w:r>
    </w:p>
    <w:p w:rsidR="009822D8" w:rsidRPr="009822D8" w:rsidRDefault="009822D8" w:rsidP="009822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proofErr w:type="gramStart"/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проводить</w:t>
      </w:r>
      <w:proofErr w:type="gramEnd"/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утилизацию в местах, определенных администрацией сельского поселения;</w:t>
      </w:r>
    </w:p>
    <w:p w:rsidR="009822D8" w:rsidRPr="009822D8" w:rsidRDefault="009822D8" w:rsidP="009822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proofErr w:type="gramStart"/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не</w:t>
      </w:r>
      <w:proofErr w:type="gramEnd"/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завозить свиней без разрешения государственной ветеринарной службы.</w:t>
      </w:r>
    </w:p>
    <w:p w:rsidR="00A248ED" w:rsidRDefault="009822D8" w:rsidP="00982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proofErr w:type="gramStart"/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ПОМНИТЕ:</w:t>
      </w:r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br/>
        <w:t>Выполнение</w:t>
      </w:r>
      <w:proofErr w:type="gramEnd"/>
      <w:r w:rsidRPr="009822D8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Вами этих требований и рекомендаций позволит избежать заноса АЧС на территорию Ваших подворий, сохранит свиней от заболевания и предотвратит экономические убытки.</w:t>
      </w:r>
    </w:p>
    <w:p w:rsidR="009822D8" w:rsidRPr="009822D8" w:rsidRDefault="009822D8" w:rsidP="00982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bookmarkStart w:id="0" w:name="_GoBack"/>
      <w:bookmarkEnd w:id="0"/>
    </w:p>
    <w:p w:rsidR="009822D8" w:rsidRDefault="009822D8" w:rsidP="009822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ветеринарии Апшеронского района -8 (86152) 2 60-67;</w:t>
      </w:r>
    </w:p>
    <w:p w:rsidR="009822D8" w:rsidRPr="009822D8" w:rsidRDefault="009822D8" w:rsidP="009822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ветлечебница</w:t>
      </w:r>
      <w:proofErr w:type="gramEnd"/>
      <w:r>
        <w:rPr>
          <w:rFonts w:ascii="Times New Roman" w:hAnsi="Times New Roman" w:cs="Times New Roman"/>
        </w:rPr>
        <w:t xml:space="preserve"> г. Хадыженск – 8 (918) 362-85-31.</w:t>
      </w:r>
    </w:p>
    <w:sectPr w:rsidR="009822D8" w:rsidRPr="009822D8" w:rsidSect="009822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017D8"/>
    <w:multiLevelType w:val="multilevel"/>
    <w:tmpl w:val="EA18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25DDD"/>
    <w:multiLevelType w:val="multilevel"/>
    <w:tmpl w:val="66F0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E5F4A"/>
    <w:multiLevelType w:val="multilevel"/>
    <w:tmpl w:val="CB22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B383D"/>
    <w:multiLevelType w:val="multilevel"/>
    <w:tmpl w:val="8182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6E"/>
    <w:rsid w:val="009822D8"/>
    <w:rsid w:val="00A248ED"/>
    <w:rsid w:val="00FB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A85EC-9D8C-4570-A6F2-CD98088E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2</cp:revision>
  <dcterms:created xsi:type="dcterms:W3CDTF">2023-09-25T11:11:00Z</dcterms:created>
  <dcterms:modified xsi:type="dcterms:W3CDTF">2023-09-25T11:11:00Z</dcterms:modified>
</cp:coreProperties>
</file>