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5B" w:rsidRPr="008941F8" w:rsidRDefault="00B6455B" w:rsidP="00B6455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 Социально-культурного объединения»        </w:t>
      </w:r>
    </w:p>
    <w:p w:rsidR="00B6455B" w:rsidRPr="008941F8" w:rsidRDefault="00B6455B" w:rsidP="00B6455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                  Черниговского сельского поселения Апшеронского района   </w:t>
      </w:r>
    </w:p>
    <w:p w:rsidR="00B6455B" w:rsidRDefault="00B6455B" w:rsidP="00B6455B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1F8">
        <w:rPr>
          <w:rFonts w:ascii="Times New Roman" w:hAnsi="Times New Roman" w:cs="Times New Roman"/>
          <w:b/>
          <w:sz w:val="24"/>
          <w:szCs w:val="24"/>
        </w:rPr>
        <w:t xml:space="preserve">                        «библиотека Черниговского сельского поселения» </w:t>
      </w:r>
    </w:p>
    <w:p w:rsidR="00B6455B" w:rsidRDefault="00B6455B" w:rsidP="00B6455B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455B" w:rsidRDefault="00B6455B" w:rsidP="00B6455B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1EF1" w:rsidRDefault="00B6455B" w:rsidP="00B6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Информация по мероприятию</w:t>
      </w:r>
      <w:r w:rsidRPr="006C45AA">
        <w:rPr>
          <w:rFonts w:ascii="Times New Roman" w:hAnsi="Times New Roman" w:cs="Times New Roman"/>
          <w:sz w:val="28"/>
          <w:szCs w:val="28"/>
        </w:rPr>
        <w:t xml:space="preserve"> к Всемирному дню трезвости.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5B" w:rsidRDefault="000E1EF1" w:rsidP="00B6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8450CC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Черниговского сельского поселения</w:t>
      </w:r>
      <w:r w:rsidR="00845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библиотеки</w:t>
      </w:r>
      <w:r w:rsidR="008450CC">
        <w:rPr>
          <w:rFonts w:ascii="Times New Roman" w:hAnsi="Times New Roman" w:cs="Times New Roman"/>
          <w:sz w:val="28"/>
          <w:szCs w:val="28"/>
        </w:rPr>
        <w:t xml:space="preserve"> распространялись памятки – листовки «Трезво жить – век не </w:t>
      </w:r>
      <w:proofErr w:type="gramStart"/>
      <w:r w:rsidR="008450C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8450CC">
        <w:rPr>
          <w:rFonts w:ascii="Times New Roman" w:hAnsi="Times New Roman" w:cs="Times New Roman"/>
          <w:sz w:val="28"/>
          <w:szCs w:val="28"/>
        </w:rPr>
        <w:t xml:space="preserve">», посвящённые здоровому образу жизни. Мероприятием </w:t>
      </w:r>
      <w:r w:rsidR="008B6183">
        <w:rPr>
          <w:rFonts w:ascii="Times New Roman" w:hAnsi="Times New Roman" w:cs="Times New Roman"/>
          <w:sz w:val="28"/>
          <w:szCs w:val="28"/>
        </w:rPr>
        <w:t>было охвачено 15</w:t>
      </w:r>
      <w:r w:rsidR="008450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41C1" w:rsidRDefault="008450CC" w:rsidP="00B6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879305"/>
            <wp:effectExtent l="19050" t="0" r="9525" b="0"/>
            <wp:docPr id="1" name="Рисунок 1" descr="C:\Users\Библиотека\Desktop\трезвость\20190911_1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трезвость\20190911_110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053" cy="18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5654" cy="1876425"/>
            <wp:effectExtent l="19050" t="0" r="0" b="0"/>
            <wp:docPr id="2" name="Рисунок 2" descr="C:\Users\Библиотека\Desktop\трезвость\20190908_13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трезвость\20190908_135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75" cy="188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5654" cy="1876425"/>
            <wp:effectExtent l="19050" t="0" r="0" b="0"/>
            <wp:docPr id="3" name="Рисунок 3" descr="C:\Users\Библиотека\Desktop\трезвость\20190908_14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трезвость\20190908_144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19" cy="18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1C1">
        <w:rPr>
          <w:rFonts w:ascii="Times New Roman" w:hAnsi="Times New Roman" w:cs="Times New Roman"/>
          <w:sz w:val="28"/>
          <w:szCs w:val="28"/>
        </w:rPr>
        <w:t xml:space="preserve"> </w:t>
      </w:r>
      <w:r w:rsidR="00E341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5656" cy="1876425"/>
            <wp:effectExtent l="19050" t="0" r="0" b="0"/>
            <wp:docPr id="4" name="Рисунок 4" descr="C:\Users\Библиотека\Desktop\трезвость\20190908_1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трезвость\20190908_110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80" cy="18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1C1">
        <w:rPr>
          <w:rFonts w:ascii="Times New Roman" w:hAnsi="Times New Roman" w:cs="Times New Roman"/>
          <w:sz w:val="28"/>
          <w:szCs w:val="28"/>
        </w:rPr>
        <w:t xml:space="preserve"> </w:t>
      </w:r>
      <w:r w:rsidR="00E341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862372"/>
            <wp:effectExtent l="19050" t="0" r="0" b="0"/>
            <wp:docPr id="5" name="Рисунок 5" descr="C:\Users\Библиотека\Desktop\трезвость\20190911_11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трезвость\20190911_110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03" cy="185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1C1">
        <w:rPr>
          <w:rFonts w:ascii="Times New Roman" w:hAnsi="Times New Roman" w:cs="Times New Roman"/>
          <w:sz w:val="28"/>
          <w:szCs w:val="28"/>
        </w:rPr>
        <w:t xml:space="preserve"> </w:t>
      </w:r>
      <w:r w:rsidR="00E341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879310"/>
            <wp:effectExtent l="19050" t="0" r="9525" b="0"/>
            <wp:docPr id="6" name="Рисунок 6" descr="C:\Users\Библиотека\Desktop\трезвость\20190907_12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трезвость\20190907_125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54" cy="187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1C1">
        <w:rPr>
          <w:rFonts w:ascii="Times New Roman" w:hAnsi="Times New Roman" w:cs="Times New Roman"/>
          <w:sz w:val="28"/>
          <w:szCs w:val="28"/>
        </w:rPr>
        <w:t xml:space="preserve"> </w:t>
      </w:r>
      <w:r w:rsidR="00E341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930095"/>
            <wp:effectExtent l="19050" t="0" r="0" b="0"/>
            <wp:docPr id="7" name="Рисунок 7" descr="C:\Users\Библиотека\Desktop\трезвость\20190907_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трезвость\20190907_110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081" cy="193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1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947032"/>
            <wp:effectExtent l="19050" t="0" r="9525" b="0"/>
            <wp:docPr id="8" name="Рисунок 8" descr="C:\Users\Библиотека\Desktop\трезвость\20190911_11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трезвость\20190911_111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04" cy="19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83">
        <w:rPr>
          <w:rFonts w:ascii="Times New Roman" w:hAnsi="Times New Roman" w:cs="Times New Roman"/>
          <w:sz w:val="28"/>
          <w:szCs w:val="28"/>
        </w:rPr>
        <w:t xml:space="preserve"> </w:t>
      </w:r>
      <w:r w:rsidR="008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963960"/>
            <wp:effectExtent l="19050" t="0" r="0" b="0"/>
            <wp:docPr id="9" name="Рисунок 9" descr="C:\Users\Библиотека\Desktop\трезвость\20190911_11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трезвость\20190911_1106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95" cy="196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5B" w:rsidRDefault="00B6455B" w:rsidP="00B6455B">
      <w:pPr>
        <w:rPr>
          <w:rFonts w:ascii="Times New Roman" w:hAnsi="Times New Roman" w:cs="Times New Roman"/>
          <w:sz w:val="28"/>
          <w:szCs w:val="28"/>
        </w:rPr>
      </w:pPr>
    </w:p>
    <w:p w:rsidR="00B6455B" w:rsidRDefault="00B6455B" w:rsidP="00B6455B">
      <w:pPr>
        <w:rPr>
          <w:rFonts w:ascii="Times New Roman" w:hAnsi="Times New Roman" w:cs="Times New Roman"/>
          <w:sz w:val="28"/>
          <w:szCs w:val="28"/>
        </w:rPr>
      </w:pPr>
    </w:p>
    <w:p w:rsidR="00B6455B" w:rsidRPr="006C45AA" w:rsidRDefault="00B6455B" w:rsidP="00B6455B">
      <w:pPr>
        <w:rPr>
          <w:rFonts w:ascii="Times New Roman" w:hAnsi="Times New Roman" w:cs="Times New Roman"/>
          <w:sz w:val="28"/>
          <w:szCs w:val="28"/>
        </w:rPr>
      </w:pPr>
    </w:p>
    <w:p w:rsidR="00B6455B" w:rsidRDefault="00B6455B" w:rsidP="00B6455B"/>
    <w:p w:rsidR="00C64740" w:rsidRDefault="00C64740"/>
    <w:sectPr w:rsidR="00C64740" w:rsidSect="00C6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455B"/>
    <w:rsid w:val="000E1EF1"/>
    <w:rsid w:val="008450CC"/>
    <w:rsid w:val="008B6183"/>
    <w:rsid w:val="009B1500"/>
    <w:rsid w:val="00AB0C59"/>
    <w:rsid w:val="00B6455B"/>
    <w:rsid w:val="00C64740"/>
    <w:rsid w:val="00E3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6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Муниципальное казенное учреждение  « Социально-культурного объединения»        </vt:lpstr>
      <vt:lpstr>        Черниговского сельского поселения Апшеронского района   </vt:lpstr>
      <vt:lpstr>        «библиотека Черниговского сельского поселения» </vt:lpstr>
      <vt:lpstr>        </vt:lpstr>
      <vt:lpstr>        </vt:lpstr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я</cp:lastModifiedBy>
  <cp:revision>3</cp:revision>
  <cp:lastPrinted>2019-09-11T11:43:00Z</cp:lastPrinted>
  <dcterms:created xsi:type="dcterms:W3CDTF">2007-12-31T22:23:00Z</dcterms:created>
  <dcterms:modified xsi:type="dcterms:W3CDTF">2019-09-11T11:43:00Z</dcterms:modified>
</cp:coreProperties>
</file>